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0887" w14:textId="77777777" w:rsidR="00EA3993" w:rsidRPr="00CC4F1A" w:rsidRDefault="00EA3993" w:rsidP="00EA3993">
      <w:pPr>
        <w:pStyle w:val="Heading1"/>
        <w:rPr>
          <w:rStyle w:val="IntenseEmphasis"/>
          <w:i w:val="0"/>
          <w:iCs w:val="0"/>
        </w:rPr>
      </w:pPr>
      <w:r w:rsidRPr="00CC4F1A">
        <w:rPr>
          <w:rStyle w:val="IntenseEmphasis"/>
          <w:i w:val="0"/>
          <w:iCs w:val="0"/>
        </w:rPr>
        <w:t>Purpose</w:t>
      </w:r>
    </w:p>
    <w:p w14:paraId="6AD52365" w14:textId="43840EB8" w:rsidR="003D2C53" w:rsidRDefault="00384506">
      <w:r>
        <w:t>RPTLoad</w:t>
      </w:r>
      <w:r w:rsidR="00210591">
        <w:t xml:space="preserve"> version</w:t>
      </w:r>
      <w:r w:rsidR="00C23749">
        <w:t>2</w:t>
      </w:r>
      <w:r w:rsidR="00E84C2E">
        <w:t xml:space="preserve"> </w:t>
      </w:r>
      <w:r w:rsidR="00C23749">
        <w:t>s</w:t>
      </w:r>
      <w:r w:rsidR="00E84C2E">
        <w:t xml:space="preserve">oftware is the replacement for RPTLoad </w:t>
      </w:r>
      <w:r>
        <w:t xml:space="preserve">version 1 (old DHI freeware) </w:t>
      </w:r>
      <w:r w:rsidR="00E84C2E">
        <w:t xml:space="preserve">and is </w:t>
      </w:r>
      <w:r w:rsidR="003D2C53">
        <w:t xml:space="preserve">used to write or read </w:t>
      </w:r>
      <w:r w:rsidR="00E84C2E">
        <w:t>Fluke</w:t>
      </w:r>
      <w:r w:rsidR="003D2C53">
        <w:t xml:space="preserve"> “RPT” sensor characterization information stored within a product</w:t>
      </w:r>
      <w:r w:rsidR="007D2800">
        <w:t xml:space="preserve"> </w:t>
      </w:r>
      <w:r w:rsidR="00E8790A">
        <w:t>using the RS232 port</w:t>
      </w:r>
      <w:r w:rsidR="00E84C2E">
        <w:t>.</w:t>
      </w:r>
    </w:p>
    <w:p w14:paraId="0DBBB961" w14:textId="77777777" w:rsidR="003822B7" w:rsidRPr="00CC4F1A" w:rsidRDefault="0077483D" w:rsidP="003822B7">
      <w:pPr>
        <w:pStyle w:val="Heading1"/>
        <w:rPr>
          <w:rStyle w:val="IntenseEmphasis"/>
          <w:i w:val="0"/>
          <w:iCs w:val="0"/>
        </w:rPr>
      </w:pPr>
      <w:bookmarkStart w:id="0" w:name="_Paroscientific_Data_File"/>
      <w:bookmarkEnd w:id="0"/>
      <w:r w:rsidRPr="00CC4F1A">
        <w:rPr>
          <w:rStyle w:val="IntenseEmphasis"/>
          <w:i w:val="0"/>
          <w:iCs w:val="0"/>
        </w:rPr>
        <w:t>Data File</w:t>
      </w:r>
    </w:p>
    <w:p w14:paraId="75C37010" w14:textId="29FE00F0" w:rsidR="009C3355" w:rsidRPr="00384506" w:rsidRDefault="003822B7" w:rsidP="00384506">
      <w:pPr>
        <w:rPr>
          <w:rFonts w:ascii="Calibri" w:hAnsi="Calibri"/>
        </w:rPr>
      </w:pPr>
      <w:r>
        <w:t xml:space="preserve">The </w:t>
      </w:r>
      <w:r w:rsidR="00870CC0">
        <w:t xml:space="preserve">characterization </w:t>
      </w:r>
      <w:r>
        <w:t>data files are ASC</w:t>
      </w:r>
      <w:r w:rsidR="00E8790A">
        <w:t>I</w:t>
      </w:r>
      <w:r>
        <w:t xml:space="preserve">I </w:t>
      </w:r>
      <w:r w:rsidR="007233C3">
        <w:t>delimited</w:t>
      </w:r>
      <w:r>
        <w:t xml:space="preserve"> files containing the data used for the </w:t>
      </w:r>
      <w:r w:rsidR="00384506">
        <w:t xml:space="preserve">RPTLoad </w:t>
      </w:r>
      <w:r>
        <w:t xml:space="preserve">process. </w:t>
      </w:r>
      <w:r w:rsidR="00E8790A">
        <w:rPr>
          <w:rFonts w:ascii="Calibri" w:hAnsi="Calibri"/>
        </w:rPr>
        <w:t xml:space="preserve">The file names are in the format </w:t>
      </w:r>
      <w:r w:rsidR="00E8790A">
        <w:rPr>
          <w:rFonts w:ascii="Courier New" w:hAnsi="Courier New" w:cs="Courier New"/>
        </w:rPr>
        <w:t>SN</w:t>
      </w:r>
      <w:r w:rsidR="00E8790A" w:rsidRPr="00E8790A">
        <w:rPr>
          <w:i/>
        </w:rPr>
        <w:t>serial</w:t>
      </w:r>
      <w:r w:rsidR="00E8790A">
        <w:rPr>
          <w:rFonts w:ascii="Courier New" w:hAnsi="Courier New" w:cs="Courier New"/>
        </w:rPr>
        <w:t>.</w:t>
      </w:r>
      <w:r w:rsidR="00C76F1F">
        <w:rPr>
          <w:rFonts w:ascii="Courier New" w:hAnsi="Courier New" w:cs="Courier New"/>
        </w:rPr>
        <w:t>v</w:t>
      </w:r>
      <w:r w:rsidR="00E8790A">
        <w:rPr>
          <w:rFonts w:ascii="Courier New" w:hAnsi="Courier New" w:cs="Courier New"/>
        </w:rPr>
        <w:t>01</w:t>
      </w:r>
      <w:r w:rsidR="00E8790A">
        <w:t xml:space="preserve"> </w:t>
      </w:r>
      <w:bookmarkStart w:id="1" w:name="_Making_Contact"/>
      <w:bookmarkEnd w:id="1"/>
    </w:p>
    <w:p w14:paraId="65AF0DFF" w14:textId="77777777" w:rsidR="00E22B2A" w:rsidRPr="00CC4F1A" w:rsidRDefault="00384506" w:rsidP="00CC4F1A">
      <w:pPr>
        <w:pStyle w:val="Heading1"/>
        <w:rPr>
          <w:i/>
          <w:iCs/>
        </w:rPr>
      </w:pPr>
      <w:r w:rsidRPr="00CC4F1A">
        <w:rPr>
          <w:rStyle w:val="IntenseEmphasis"/>
          <w:i w:val="0"/>
          <w:iCs w:val="0"/>
        </w:rPr>
        <w:t>Communicating</w:t>
      </w:r>
    </w:p>
    <w:p w14:paraId="07B8D6F7" w14:textId="718AE365" w:rsidR="00C93B41" w:rsidRDefault="00F9233F" w:rsidP="00C93B41">
      <w:r>
        <w:t xml:space="preserve">Launch the program by double-clicking on the </w:t>
      </w:r>
      <w:r w:rsidR="00A51003">
        <w:t>executable file “RPTLoad.exe”.</w:t>
      </w:r>
      <w:r>
        <w:t xml:space="preserve">  </w:t>
      </w:r>
      <w:r w:rsidR="007A3CB6">
        <w:t xml:space="preserve">After </w:t>
      </w:r>
      <w:r w:rsidR="00C93B41">
        <w:t xml:space="preserve">the RPTLoad.exe utility is started, </w:t>
      </w:r>
      <w:r w:rsidR="00A51003">
        <w:t>the next step is to configure</w:t>
      </w:r>
      <w:r w:rsidR="007A3CB6">
        <w:t xml:space="preserve"> the RS232 port settings by clicking on “Change” in the “Current Communication Settings” box.</w:t>
      </w:r>
      <w:r w:rsidR="002A000F">
        <w:t xml:space="preserve"> </w:t>
      </w:r>
      <w:r w:rsidR="007A3CB6">
        <w:t xml:space="preserve"> </w:t>
      </w:r>
      <w:r w:rsidR="000D32CF">
        <w:t>T</w:t>
      </w:r>
      <w:r w:rsidR="007A3CB6">
        <w:t>hen select the computer</w:t>
      </w:r>
      <w:r w:rsidR="00962C7C">
        <w:t>’s</w:t>
      </w:r>
      <w:r w:rsidR="007A3CB6">
        <w:t xml:space="preserve"> RS232 port to use and the port settings. </w:t>
      </w:r>
    </w:p>
    <w:p w14:paraId="591B87B6" w14:textId="58A124E2" w:rsidR="00384506" w:rsidRDefault="00384506" w:rsidP="00384506">
      <w:pPr>
        <w:tabs>
          <w:tab w:val="left" w:pos="900"/>
        </w:tabs>
      </w:pPr>
      <w:r>
        <w:t xml:space="preserve">The RS232 settings are </w:t>
      </w:r>
      <w:proofErr w:type="gramStart"/>
      <w:r>
        <w:t>9600,N</w:t>
      </w:r>
      <w:proofErr w:type="gramEnd"/>
      <w:r>
        <w:t>,8,1 for PM600 and PM630 modules</w:t>
      </w:r>
      <w:r w:rsidR="00962C7C">
        <w:t xml:space="preserve">.  </w:t>
      </w:r>
      <w:r>
        <w:t>Note that a PM600 or PM630 module must be installed in a calibration</w:t>
      </w:r>
      <w:r w:rsidR="00090B90">
        <w:t xml:space="preserve"> sled</w:t>
      </w:r>
      <w:r>
        <w:t xml:space="preserve"> kit (not the pressure controller) to communicate with RPTLoad</w:t>
      </w:r>
      <w:r w:rsidR="00355BDC">
        <w:t xml:space="preserve"> ver.2</w:t>
      </w:r>
      <w:r>
        <w:t xml:space="preserve"> software.</w:t>
      </w:r>
    </w:p>
    <w:p w14:paraId="103243FC" w14:textId="7EA4BA85" w:rsidR="007A3CB6" w:rsidRDefault="007A3CB6" w:rsidP="00C93B41">
      <w:r>
        <w:t>Once the RS232 settings</w:t>
      </w:r>
      <w:r w:rsidR="008B0F75">
        <w:t xml:space="preserve"> have been configured then </w:t>
      </w:r>
      <w:r w:rsidR="009A1CC7">
        <w:t>the</w:t>
      </w:r>
      <w:r>
        <w:t xml:space="preserve"> communications can be tested </w:t>
      </w:r>
      <w:r w:rsidR="00D35C01">
        <w:t xml:space="preserve">from the Remote Communications </w:t>
      </w:r>
      <w:r w:rsidR="00663E0D">
        <w:t xml:space="preserve">tool which </w:t>
      </w:r>
      <w:proofErr w:type="gramStart"/>
      <w:r w:rsidR="00663E0D">
        <w:t>is located in</w:t>
      </w:r>
      <w:proofErr w:type="gramEnd"/>
      <w:r w:rsidR="00663E0D">
        <w:t xml:space="preserve"> the </w:t>
      </w:r>
      <w:r w:rsidR="006C4289">
        <w:t>[</w:t>
      </w:r>
      <w:r w:rsidRPr="006C4289">
        <w:rPr>
          <w:b/>
        </w:rPr>
        <w:t>Setup</w:t>
      </w:r>
      <w:r w:rsidR="006C4289">
        <w:t>]</w:t>
      </w:r>
      <w:r w:rsidR="00663E0D">
        <w:t xml:space="preserve"> drop-down menu</w:t>
      </w:r>
      <w:r w:rsidR="006C4289">
        <w:t>, &lt;</w:t>
      </w:r>
      <w:r w:rsidRPr="006C4289">
        <w:rPr>
          <w:b/>
        </w:rPr>
        <w:t>Remote</w:t>
      </w:r>
      <w:r>
        <w:t xml:space="preserve"> </w:t>
      </w:r>
      <w:r w:rsidRPr="006C4289">
        <w:rPr>
          <w:b/>
        </w:rPr>
        <w:t>Communication</w:t>
      </w:r>
      <w:r w:rsidR="006C4289">
        <w:t>&gt;</w:t>
      </w:r>
      <w:r>
        <w:t xml:space="preserve">. </w:t>
      </w:r>
      <w:r w:rsidR="009F3332">
        <w:t xml:space="preserve">   </w:t>
      </w:r>
      <w:r w:rsidR="000929E4">
        <w:t>The Remote Communication</w:t>
      </w:r>
      <w:r w:rsidR="009F3332">
        <w:t>s</w:t>
      </w:r>
      <w:r w:rsidR="000929E4">
        <w:t xml:space="preserve"> </w:t>
      </w:r>
      <w:r w:rsidR="00964EA9">
        <w:t xml:space="preserve">tool allows </w:t>
      </w:r>
      <w:r w:rsidR="006C4289">
        <w:t>commands</w:t>
      </w:r>
      <w:r w:rsidR="00964EA9">
        <w:t xml:space="preserve"> to be </w:t>
      </w:r>
      <w:proofErr w:type="gramStart"/>
      <w:r w:rsidR="00964EA9">
        <w:t>sent</w:t>
      </w:r>
      <w:proofErr w:type="gramEnd"/>
      <w:r w:rsidR="006C4289">
        <w:t xml:space="preserve"> and </w:t>
      </w:r>
      <w:r w:rsidR="000929E4">
        <w:t>responses</w:t>
      </w:r>
      <w:r w:rsidR="00964EA9">
        <w:t xml:space="preserve"> received from the PM600 module</w:t>
      </w:r>
      <w:r w:rsidR="000929E4">
        <w:t xml:space="preserve">. In the </w:t>
      </w:r>
      <w:r w:rsidR="00BC1199">
        <w:t>command</w:t>
      </w:r>
      <w:r w:rsidR="000929E4">
        <w:t xml:space="preserve"> entry field, enter </w:t>
      </w:r>
      <w:r w:rsidR="000929E4" w:rsidRPr="000675A8">
        <w:rPr>
          <w:b/>
          <w:bCs/>
          <w:color w:val="0000FF"/>
        </w:rPr>
        <w:t>*0100</w:t>
      </w:r>
      <w:r w:rsidR="00007121">
        <w:rPr>
          <w:b/>
          <w:bCs/>
          <w:color w:val="0000FF"/>
        </w:rPr>
        <w:t>SN</w:t>
      </w:r>
      <w:r w:rsidR="000929E4">
        <w:t xml:space="preserve"> and click on “</w:t>
      </w:r>
      <w:r w:rsidR="00BC1199">
        <w:t>S</w:t>
      </w:r>
      <w:r w:rsidR="000929E4">
        <w:t xml:space="preserve">end”.  </w:t>
      </w:r>
      <w:r w:rsidR="00BC1199">
        <w:t>A valid response</w:t>
      </w:r>
      <w:r w:rsidR="001C7A03">
        <w:t xml:space="preserve"> is the command sent </w:t>
      </w:r>
      <w:r w:rsidR="00007121">
        <w:t>echoed</w:t>
      </w:r>
      <w:r w:rsidR="001C7A03">
        <w:t xml:space="preserve"> back with the </w:t>
      </w:r>
      <w:r w:rsidR="00007121">
        <w:t>serial number of the PM600’s</w:t>
      </w:r>
      <w:r w:rsidR="001C7A03">
        <w:t xml:space="preserve"> </w:t>
      </w:r>
      <w:r w:rsidR="007845EF">
        <w:t>transducer</w:t>
      </w:r>
      <w:r w:rsidR="001C7A03">
        <w:t>.</w:t>
      </w:r>
      <w:r w:rsidR="007845EF">
        <w:t xml:space="preserve">  (Note – the serial number of the transducer is not the same </w:t>
      </w:r>
      <w:r w:rsidR="004F1AA0">
        <w:t>as the serial number of the PM600 module assembly.)</w:t>
      </w:r>
    </w:p>
    <w:p w14:paraId="08711104" w14:textId="3E40CAB9" w:rsidR="000D4371" w:rsidRDefault="000D4371" w:rsidP="00C93B41">
      <w:r>
        <w:rPr>
          <w:noProof/>
        </w:rPr>
        <w:drawing>
          <wp:inline distT="0" distB="0" distL="0" distR="0" wp14:anchorId="56ADEB74" wp14:editId="46AD24CC">
            <wp:extent cx="4610100" cy="2743200"/>
            <wp:effectExtent l="0" t="0" r="0" b="0"/>
            <wp:docPr id="140206211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062110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74156" w14:textId="77777777" w:rsidR="00BD1378" w:rsidRDefault="00BD1378" w:rsidP="00C93B41"/>
    <w:p w14:paraId="0CCE8603" w14:textId="716DB49A" w:rsidR="00BD1378" w:rsidRPr="00CC4F1A" w:rsidRDefault="00BD1378" w:rsidP="00BD1378">
      <w:pPr>
        <w:pStyle w:val="Heading2"/>
        <w:rPr>
          <w:rStyle w:val="IntenseEmphasis"/>
          <w:i w:val="0"/>
          <w:iCs w:val="0"/>
        </w:rPr>
      </w:pPr>
      <w:r>
        <w:rPr>
          <w:rStyle w:val="IntenseEmphasis"/>
          <w:i w:val="0"/>
          <w:iCs w:val="0"/>
        </w:rPr>
        <w:lastRenderedPageBreak/>
        <w:t>Retrieve Existing</w:t>
      </w:r>
      <w:r w:rsidR="00307D4F">
        <w:rPr>
          <w:rStyle w:val="IntenseEmphasis"/>
          <w:i w:val="0"/>
          <w:iCs w:val="0"/>
        </w:rPr>
        <w:t xml:space="preserve"> As-Found</w:t>
      </w:r>
      <w:r>
        <w:rPr>
          <w:rStyle w:val="IntenseEmphasis"/>
          <w:i w:val="0"/>
          <w:iCs w:val="0"/>
        </w:rPr>
        <w:t xml:space="preserve"> Characterization</w:t>
      </w:r>
    </w:p>
    <w:p w14:paraId="48EB7AB0" w14:textId="5ADF7573" w:rsidR="00BD1378" w:rsidRDefault="00484045" w:rsidP="00BD1378">
      <w:r>
        <w:t>Retrieving the existing</w:t>
      </w:r>
      <w:r w:rsidR="00BD1378">
        <w:t xml:space="preserve"> characterization</w:t>
      </w:r>
      <w:r>
        <w:t xml:space="preserve"> serves </w:t>
      </w:r>
      <w:r w:rsidR="0058491A">
        <w:t xml:space="preserve">double purpose as a backup copy </w:t>
      </w:r>
      <w:r w:rsidR="00651BA0">
        <w:t xml:space="preserve">for the end-user </w:t>
      </w:r>
      <w:r w:rsidR="0058491A">
        <w:t>and</w:t>
      </w:r>
      <w:r w:rsidR="00651BA0">
        <w:t xml:space="preserve"> enables</w:t>
      </w:r>
      <w:r w:rsidR="0058491A">
        <w:t xml:space="preserve"> the Fluke Metrology team to validate</w:t>
      </w:r>
      <w:r w:rsidR="00651BA0">
        <w:t xml:space="preserve"> the transducer information.</w:t>
      </w:r>
      <w:r w:rsidR="000E750E">
        <w:t xml:space="preserve">  Click on the button “Download Coefficients” to begin the retrieval process.</w:t>
      </w:r>
    </w:p>
    <w:p w14:paraId="1594CB9A" w14:textId="451648C4" w:rsidR="00E7704E" w:rsidRDefault="00E7704E" w:rsidP="00BD1378">
      <w:r>
        <w:rPr>
          <w:noProof/>
        </w:rPr>
        <w:drawing>
          <wp:inline distT="0" distB="0" distL="0" distR="0" wp14:anchorId="02F25B5A" wp14:editId="3809918F">
            <wp:extent cx="5477510" cy="3062558"/>
            <wp:effectExtent l="0" t="0" r="0" b="5080"/>
            <wp:docPr id="148167800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678001" name="Picture 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379" cy="3072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436DDC" w14:textId="1B14AD72" w:rsidR="00D51EAE" w:rsidRDefault="004E2EF1" w:rsidP="00BD1378">
      <w:r>
        <w:t>A s</w:t>
      </w:r>
      <w:r w:rsidR="00D51EAE">
        <w:t xml:space="preserve">uccessful read of the coefficients opens a confirmation window, followed by a prompt to save the </w:t>
      </w:r>
      <w:r w:rsidR="00E7704E">
        <w:t>file.</w:t>
      </w:r>
    </w:p>
    <w:p w14:paraId="1C91DDF1" w14:textId="532AA16F" w:rsidR="004E2EF1" w:rsidRDefault="004E2EF1" w:rsidP="00BD1378">
      <w:r>
        <w:rPr>
          <w:noProof/>
        </w:rPr>
        <w:drawing>
          <wp:inline distT="0" distB="0" distL="0" distR="0" wp14:anchorId="3C0F3542" wp14:editId="04CBA7BB">
            <wp:extent cx="5477774" cy="3322647"/>
            <wp:effectExtent l="0" t="0" r="8890" b="0"/>
            <wp:docPr id="18326964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47" cy="3332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28E54" w14:textId="77777777" w:rsidR="00EF1D60" w:rsidRDefault="00EF1D60" w:rsidP="00BD1378"/>
    <w:p w14:paraId="1A6B68AF" w14:textId="77777777" w:rsidR="00EF1D60" w:rsidRDefault="00EF1D60" w:rsidP="00BD1378"/>
    <w:p w14:paraId="64A6B390" w14:textId="2A9A5242" w:rsidR="006645B2" w:rsidRDefault="006645B2" w:rsidP="00BD1378">
      <w:r>
        <w:t xml:space="preserve">The file will be saved by the sensor serial number and </w:t>
      </w:r>
      <w:r w:rsidR="0009594B">
        <w:t xml:space="preserve">the </w:t>
      </w:r>
      <w:proofErr w:type="gramStart"/>
      <w:r w:rsidR="0009594B">
        <w:t>“.v</w:t>
      </w:r>
      <w:proofErr w:type="gramEnd"/>
      <w:r w:rsidR="0009594B">
        <w:t xml:space="preserve">01” file extension.  It is important </w:t>
      </w:r>
      <w:r w:rsidR="007D52C8">
        <w:t>not to</w:t>
      </w:r>
      <w:r w:rsidR="0009594B">
        <w:t xml:space="preserve"> confuse this file with the new one which will be provided </w:t>
      </w:r>
      <w:proofErr w:type="gramStart"/>
      <w:r w:rsidR="0009594B">
        <w:t>from</w:t>
      </w:r>
      <w:proofErr w:type="gramEnd"/>
      <w:r w:rsidR="00C04DA1">
        <w:t xml:space="preserve"> the</w:t>
      </w:r>
      <w:r w:rsidR="0009594B">
        <w:t xml:space="preserve"> Fluke Metrology team</w:t>
      </w:r>
      <w:r w:rsidR="005B64C1">
        <w:t xml:space="preserve"> because the new file will have the same file name</w:t>
      </w:r>
      <w:r w:rsidR="007D52C8">
        <w:t>!</w:t>
      </w:r>
      <w:r w:rsidR="004C2666">
        <w:t xml:space="preserve">  Consider modifying the </w:t>
      </w:r>
      <w:r w:rsidR="00C04DA1">
        <w:t xml:space="preserve">As-Found </w:t>
      </w:r>
      <w:r w:rsidR="004C2666">
        <w:t>file name by appending</w:t>
      </w:r>
      <w:r w:rsidR="00880674">
        <w:t xml:space="preserve"> it with the </w:t>
      </w:r>
      <w:r w:rsidR="004C2666">
        <w:t>wor</w:t>
      </w:r>
      <w:r w:rsidR="00880674">
        <w:t>d</w:t>
      </w:r>
      <w:r w:rsidR="004C2666">
        <w:t xml:space="preserve"> “archived”</w:t>
      </w:r>
      <w:r w:rsidR="00880674">
        <w:t>.</w:t>
      </w:r>
    </w:p>
    <w:p w14:paraId="183FBD89" w14:textId="68C3E5D3" w:rsidR="001726B0" w:rsidRDefault="001726B0" w:rsidP="00BD1378">
      <w:r w:rsidRPr="001726B0">
        <w:drawing>
          <wp:inline distT="0" distB="0" distL="0" distR="0" wp14:anchorId="3E54C464" wp14:editId="740FAD55">
            <wp:extent cx="5477774" cy="2101768"/>
            <wp:effectExtent l="0" t="0" r="0" b="0"/>
            <wp:docPr id="5" name="Picture 4" descr="A screenshot of a computer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8507C84-5104-3D5F-87FA-60295DD331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screenshot of a computer&#10;&#10;AI-generated content may be incorrect.">
                      <a:extLst>
                        <a:ext uri="{FF2B5EF4-FFF2-40B4-BE49-F238E27FC236}">
                          <a16:creationId xmlns:a16="http://schemas.microsoft.com/office/drawing/2014/main" id="{88507C84-5104-3D5F-87FA-60295DD331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6643" cy="210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84FB8" w14:textId="77777777" w:rsidR="000929E4" w:rsidRPr="0006183F" w:rsidRDefault="000929E4" w:rsidP="000929E4">
      <w:pPr>
        <w:pStyle w:val="Heading2"/>
        <w:rPr>
          <w:rStyle w:val="IntenseEmphasis"/>
          <w:i w:val="0"/>
          <w:iCs w:val="0"/>
        </w:rPr>
      </w:pPr>
    </w:p>
    <w:p w14:paraId="0A371E30" w14:textId="2F7088E7" w:rsidR="000929E4" w:rsidRPr="00CC4F1A" w:rsidRDefault="005D7CB8" w:rsidP="0012102F">
      <w:pPr>
        <w:pStyle w:val="Heading2"/>
        <w:rPr>
          <w:rStyle w:val="IntenseEmphasis"/>
          <w:i w:val="0"/>
          <w:iCs w:val="0"/>
        </w:rPr>
      </w:pPr>
      <w:proofErr w:type="gramStart"/>
      <w:r>
        <w:rPr>
          <w:rStyle w:val="IntenseEmphasis"/>
          <w:i w:val="0"/>
          <w:iCs w:val="0"/>
        </w:rPr>
        <w:t>Upload</w:t>
      </w:r>
      <w:proofErr w:type="gramEnd"/>
      <w:r>
        <w:rPr>
          <w:rStyle w:val="IntenseEmphasis"/>
          <w:i w:val="0"/>
          <w:iCs w:val="0"/>
        </w:rPr>
        <w:t xml:space="preserve"> New Characterization</w:t>
      </w:r>
    </w:p>
    <w:p w14:paraId="7F8DD0D4" w14:textId="4DEB5D51" w:rsidR="000929E4" w:rsidRDefault="00911527" w:rsidP="00C93B41">
      <w:r>
        <w:t xml:space="preserve">A new </w:t>
      </w:r>
      <w:proofErr w:type="gramStart"/>
      <w:r>
        <w:t>“.v</w:t>
      </w:r>
      <w:proofErr w:type="gramEnd"/>
      <w:r>
        <w:t xml:space="preserve">01” characterization file will be provided by the Fluke Metrology team. </w:t>
      </w:r>
      <w:r w:rsidR="009769A5">
        <w:t>The preferred method of selecting the file to be uploaded</w:t>
      </w:r>
      <w:r w:rsidR="00284B71">
        <w:t xml:space="preserve"> is to use the </w:t>
      </w:r>
      <w:r w:rsidR="009A443C">
        <w:t>[</w:t>
      </w:r>
      <w:r w:rsidR="00284B71">
        <w:t>Setup</w:t>
      </w:r>
      <w:r w:rsidR="009A443C">
        <w:t>]</w:t>
      </w:r>
      <w:r w:rsidR="00284B71">
        <w:t xml:space="preserve"> drop-down menu and select the </w:t>
      </w:r>
      <w:r w:rsidR="00CC3C51">
        <w:t xml:space="preserve">option “Upload </w:t>
      </w:r>
      <w:proofErr w:type="gramStart"/>
      <w:r w:rsidR="00CC3C51">
        <w:t>From</w:t>
      </w:r>
      <w:proofErr w:type="gramEnd"/>
      <w:r w:rsidR="00CC3C51">
        <w:t xml:space="preserve"> File”.  </w:t>
      </w:r>
      <w:r w:rsidR="009A443C">
        <w:t>Th</w:t>
      </w:r>
      <w:r w:rsidR="00DD4126">
        <w:t xml:space="preserve">en navigate to the location where the </w:t>
      </w:r>
      <w:proofErr w:type="gramStart"/>
      <w:r w:rsidR="00AE1E49">
        <w:t>“.v</w:t>
      </w:r>
      <w:proofErr w:type="gramEnd"/>
      <w:r w:rsidR="00AE1E49">
        <w:t>01” file is saved.</w:t>
      </w:r>
      <w:r w:rsidR="006F13FF">
        <w:t xml:space="preserve">  Be careful not to use the </w:t>
      </w:r>
      <w:r w:rsidR="00C531D1">
        <w:t xml:space="preserve">archived “As Found” coefficient file which was previously retrieved because </w:t>
      </w:r>
      <w:r w:rsidR="00513D1D">
        <w:t>the new file sent by Fluke uses the same file naming convention</w:t>
      </w:r>
      <w:r w:rsidR="008C116D">
        <w:t>!  (</w:t>
      </w:r>
      <w:r w:rsidR="0006183F">
        <w:t>T</w:t>
      </w:r>
      <w:r w:rsidR="008C116D">
        <w:t>he naming convention is a function the</w:t>
      </w:r>
      <w:r w:rsidR="00513D1D">
        <w:t xml:space="preserve"> RPTLoad</w:t>
      </w:r>
      <w:r w:rsidR="008C116D">
        <w:t xml:space="preserve"> utility</w:t>
      </w:r>
      <w:r w:rsidR="0006183F">
        <w:t>.)</w:t>
      </w:r>
    </w:p>
    <w:p w14:paraId="7E915A76" w14:textId="157EEBEF" w:rsidR="000929E4" w:rsidRDefault="004C7E4D" w:rsidP="00C93B41">
      <w:r w:rsidRPr="004C7E4D">
        <w:rPr>
          <w:noProof/>
        </w:rPr>
        <w:drawing>
          <wp:inline distT="0" distB="0" distL="0" distR="0" wp14:anchorId="412DE04E" wp14:editId="42F848E6">
            <wp:extent cx="5469147" cy="3164412"/>
            <wp:effectExtent l="0" t="0" r="0" b="0"/>
            <wp:docPr id="39677724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777240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1682" cy="317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AD98C" w14:textId="14DE111A" w:rsidR="00983ACD" w:rsidRDefault="000E4BFD" w:rsidP="00C93B41">
      <w:r>
        <w:lastRenderedPageBreak/>
        <w:t>When</w:t>
      </w:r>
      <w:r w:rsidR="00F52F9D">
        <w:t xml:space="preserve"> the </w:t>
      </w:r>
      <w:proofErr w:type="gramStart"/>
      <w:r w:rsidR="00F52F9D">
        <w:t>“.v</w:t>
      </w:r>
      <w:proofErr w:type="gramEnd"/>
      <w:r w:rsidR="00F52F9D">
        <w:t xml:space="preserve">01” file is </w:t>
      </w:r>
      <w:r>
        <w:t>located, clicking “Open” will automatically start the writ</w:t>
      </w:r>
      <w:r w:rsidR="004367F1">
        <w:t>e</w:t>
      </w:r>
      <w:r>
        <w:t xml:space="preserve"> process to the PM600 module.</w:t>
      </w:r>
      <w:r w:rsidR="00983ACD">
        <w:rPr>
          <w:noProof/>
        </w:rPr>
        <w:drawing>
          <wp:inline distT="0" distB="0" distL="0" distR="0" wp14:anchorId="657C7F54" wp14:editId="428AEDB5">
            <wp:extent cx="5934974" cy="2277191"/>
            <wp:effectExtent l="0" t="0" r="8890" b="8890"/>
            <wp:docPr id="106688172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881722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6883" cy="22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A222" w14:textId="77DB26B5" w:rsidR="0012102F" w:rsidRDefault="000F6E1C" w:rsidP="00C93B41">
      <w:r w:rsidRPr="000F6E1C">
        <w:rPr>
          <w:noProof/>
        </w:rPr>
        <w:drawing>
          <wp:inline distT="0" distB="0" distL="0" distR="0" wp14:anchorId="2D68EAA9" wp14:editId="33388479">
            <wp:extent cx="5943600" cy="3683746"/>
            <wp:effectExtent l="0" t="0" r="0" b="0"/>
            <wp:docPr id="3845685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68521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2068" cy="368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102F">
        <w:t xml:space="preserve">  </w:t>
      </w:r>
    </w:p>
    <w:p w14:paraId="20F5FFE0" w14:textId="2DAAE31F" w:rsidR="00053125" w:rsidRDefault="00053125" w:rsidP="00C93B41">
      <w:r>
        <w:t xml:space="preserve">A successful </w:t>
      </w:r>
      <w:proofErr w:type="gramStart"/>
      <w:r>
        <w:t>write</w:t>
      </w:r>
      <w:proofErr w:type="gramEnd"/>
      <w:r>
        <w:t xml:space="preserve"> process message will appear at the bottom of the window when the process is complete.</w:t>
      </w:r>
      <w:r w:rsidR="00194CEF">
        <w:t xml:space="preserve">  Exit the RPTLoad program.</w:t>
      </w:r>
    </w:p>
    <w:p w14:paraId="26BA0B11" w14:textId="581093EC" w:rsidR="00663F64" w:rsidRDefault="00663F64" w:rsidP="00C93B41">
      <w:r>
        <w:t>If a fault or an error occurs, then try the process a second time.  If the fault continues then</w:t>
      </w:r>
      <w:r w:rsidR="00CA0762">
        <w:t xml:space="preserve"> </w:t>
      </w:r>
      <w:proofErr w:type="gramStart"/>
      <w:r w:rsidR="00CA0762">
        <w:t>the .v</w:t>
      </w:r>
      <w:proofErr w:type="gramEnd"/>
      <w:r w:rsidR="00CA0762">
        <w:t>01 file may be corrupted</w:t>
      </w:r>
      <w:r w:rsidR="004D63AC">
        <w:t>.  Please</w:t>
      </w:r>
      <w:r>
        <w:t xml:space="preserve"> contact Technical Support</w:t>
      </w:r>
      <w:r w:rsidR="00CA0762">
        <w:t xml:space="preserve"> </w:t>
      </w:r>
      <w:r w:rsidR="004D63AC">
        <w:t>and request a new file.</w:t>
      </w:r>
    </w:p>
    <w:p w14:paraId="0BE6DDA7" w14:textId="2AC349E1" w:rsidR="0012102F" w:rsidRDefault="0012102F" w:rsidP="00C93B41">
      <w:r>
        <w:t>If a file for the specified serial number does not exist, an error will occur.</w:t>
      </w:r>
    </w:p>
    <w:p w14:paraId="72ECBEAD" w14:textId="77777777" w:rsidR="0012102F" w:rsidRDefault="0012102F" w:rsidP="0012102F">
      <w:pPr>
        <w:pStyle w:val="Heading2"/>
        <w:rPr>
          <w:rStyle w:val="IntenseEmphasis"/>
          <w:i w:val="0"/>
        </w:rPr>
      </w:pPr>
    </w:p>
    <w:sectPr w:rsidR="0012102F" w:rsidSect="00EB5F4E">
      <w:headerReference w:type="default" r:id="rId14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AF54" w14:textId="77777777" w:rsidR="00495FFD" w:rsidRDefault="00495FFD" w:rsidP="003D2C53">
      <w:pPr>
        <w:spacing w:after="0" w:line="240" w:lineRule="auto"/>
      </w:pPr>
      <w:r>
        <w:separator/>
      </w:r>
    </w:p>
  </w:endnote>
  <w:endnote w:type="continuationSeparator" w:id="0">
    <w:p w14:paraId="3AF604F3" w14:textId="77777777" w:rsidR="00495FFD" w:rsidRDefault="00495FFD" w:rsidP="003D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FEFBA" w14:textId="77777777" w:rsidR="00495FFD" w:rsidRDefault="00495FFD" w:rsidP="003D2C53">
      <w:pPr>
        <w:spacing w:after="0" w:line="240" w:lineRule="auto"/>
      </w:pPr>
      <w:r>
        <w:separator/>
      </w:r>
    </w:p>
  </w:footnote>
  <w:footnote w:type="continuationSeparator" w:id="0">
    <w:p w14:paraId="675F2FC3" w14:textId="77777777" w:rsidR="00495FFD" w:rsidRDefault="00495FFD" w:rsidP="003D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F1FD" w14:textId="77C14E07" w:rsidR="003D2C53" w:rsidRDefault="003D2C53" w:rsidP="003D2C53">
    <w:pPr>
      <w:pStyle w:val="Header"/>
      <w:jc w:val="center"/>
      <w:rPr>
        <w:rFonts w:ascii="Verdana" w:hAnsi="Verdana"/>
        <w:sz w:val="48"/>
        <w:szCs w:val="48"/>
      </w:rPr>
    </w:pPr>
    <w:r w:rsidRPr="003D2C53">
      <w:rPr>
        <w:rFonts w:ascii="Verdana" w:hAnsi="Verdana"/>
        <w:sz w:val="48"/>
        <w:szCs w:val="48"/>
      </w:rPr>
      <w:t>R</w:t>
    </w:r>
    <w:r>
      <w:rPr>
        <w:rFonts w:ascii="Verdana" w:hAnsi="Verdana"/>
        <w:sz w:val="48"/>
        <w:szCs w:val="48"/>
      </w:rPr>
      <w:t>PTL</w:t>
    </w:r>
    <w:r w:rsidRPr="003D2C53">
      <w:rPr>
        <w:rFonts w:ascii="Verdana" w:hAnsi="Verdana"/>
        <w:sz w:val="48"/>
        <w:szCs w:val="48"/>
      </w:rPr>
      <w:t>oad</w:t>
    </w:r>
    <w:r w:rsidR="00210591">
      <w:rPr>
        <w:rFonts w:ascii="Verdana" w:hAnsi="Verdana"/>
        <w:sz w:val="48"/>
        <w:szCs w:val="48"/>
      </w:rPr>
      <w:t xml:space="preserve"> ver.</w:t>
    </w:r>
    <w:r w:rsidR="00C23749">
      <w:rPr>
        <w:rFonts w:ascii="Verdana" w:hAnsi="Verdana"/>
        <w:sz w:val="48"/>
        <w:szCs w:val="48"/>
      </w:rPr>
      <w:t>2</w:t>
    </w:r>
    <w:r w:rsidR="00E84C2E">
      <w:rPr>
        <w:rFonts w:ascii="Verdana" w:hAnsi="Verdana"/>
        <w:sz w:val="48"/>
        <w:szCs w:val="48"/>
      </w:rPr>
      <w:t xml:space="preserve"> Software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75B8C"/>
    <w:multiLevelType w:val="hybridMultilevel"/>
    <w:tmpl w:val="B0E4B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57A0"/>
    <w:multiLevelType w:val="hybridMultilevel"/>
    <w:tmpl w:val="C824B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70D92"/>
    <w:multiLevelType w:val="multilevel"/>
    <w:tmpl w:val="F8EAE3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sz w:val="32"/>
        <w:szCs w:val="32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F955BDD"/>
    <w:multiLevelType w:val="hybridMultilevel"/>
    <w:tmpl w:val="CE369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20758">
    <w:abstractNumId w:val="0"/>
  </w:num>
  <w:num w:numId="2" w16cid:durableId="981808969">
    <w:abstractNumId w:val="2"/>
  </w:num>
  <w:num w:numId="3" w16cid:durableId="1750955085">
    <w:abstractNumId w:val="3"/>
  </w:num>
  <w:num w:numId="4" w16cid:durableId="646935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5B8"/>
    <w:rsid w:val="00007121"/>
    <w:rsid w:val="00012933"/>
    <w:rsid w:val="000505F9"/>
    <w:rsid w:val="00053125"/>
    <w:rsid w:val="000533A9"/>
    <w:rsid w:val="0006183F"/>
    <w:rsid w:val="000675A8"/>
    <w:rsid w:val="0008513E"/>
    <w:rsid w:val="00090B90"/>
    <w:rsid w:val="0009271E"/>
    <w:rsid w:val="000929E4"/>
    <w:rsid w:val="0009594B"/>
    <w:rsid w:val="000A49F0"/>
    <w:rsid w:val="000B64A8"/>
    <w:rsid w:val="000D32CF"/>
    <w:rsid w:val="000D4371"/>
    <w:rsid w:val="000D63CD"/>
    <w:rsid w:val="000E385F"/>
    <w:rsid w:val="000E4BFD"/>
    <w:rsid w:val="000E750E"/>
    <w:rsid w:val="000F38B1"/>
    <w:rsid w:val="000F6E1C"/>
    <w:rsid w:val="0012102F"/>
    <w:rsid w:val="001726B0"/>
    <w:rsid w:val="001744EF"/>
    <w:rsid w:val="001769C2"/>
    <w:rsid w:val="00194CEF"/>
    <w:rsid w:val="001C09CC"/>
    <w:rsid w:val="001C7A03"/>
    <w:rsid w:val="001E74BC"/>
    <w:rsid w:val="00210591"/>
    <w:rsid w:val="00220719"/>
    <w:rsid w:val="00222339"/>
    <w:rsid w:val="002808D9"/>
    <w:rsid w:val="00280B6C"/>
    <w:rsid w:val="00284B71"/>
    <w:rsid w:val="002A000F"/>
    <w:rsid w:val="002B2722"/>
    <w:rsid w:val="002F5FB9"/>
    <w:rsid w:val="003064E4"/>
    <w:rsid w:val="00307D4F"/>
    <w:rsid w:val="003211DC"/>
    <w:rsid w:val="00347D0A"/>
    <w:rsid w:val="00355BDC"/>
    <w:rsid w:val="003822B7"/>
    <w:rsid w:val="00384506"/>
    <w:rsid w:val="00397A44"/>
    <w:rsid w:val="003B45EB"/>
    <w:rsid w:val="003D2C53"/>
    <w:rsid w:val="003E1208"/>
    <w:rsid w:val="003F066A"/>
    <w:rsid w:val="00402280"/>
    <w:rsid w:val="004367F1"/>
    <w:rsid w:val="00444AC8"/>
    <w:rsid w:val="0045138D"/>
    <w:rsid w:val="00480E16"/>
    <w:rsid w:val="00484045"/>
    <w:rsid w:val="00495FFD"/>
    <w:rsid w:val="004A5F1F"/>
    <w:rsid w:val="004C2666"/>
    <w:rsid w:val="004C7E4D"/>
    <w:rsid w:val="004D5015"/>
    <w:rsid w:val="004D63AC"/>
    <w:rsid w:val="004E1830"/>
    <w:rsid w:val="004E2EF1"/>
    <w:rsid w:val="004E4571"/>
    <w:rsid w:val="004F1AA0"/>
    <w:rsid w:val="00513D1D"/>
    <w:rsid w:val="00522DB7"/>
    <w:rsid w:val="005545C6"/>
    <w:rsid w:val="0058491A"/>
    <w:rsid w:val="005B64C1"/>
    <w:rsid w:val="005D5FF5"/>
    <w:rsid w:val="005D7CB8"/>
    <w:rsid w:val="00604245"/>
    <w:rsid w:val="00632A14"/>
    <w:rsid w:val="00651BA0"/>
    <w:rsid w:val="00663E0D"/>
    <w:rsid w:val="00663F64"/>
    <w:rsid w:val="006645B2"/>
    <w:rsid w:val="00682BA7"/>
    <w:rsid w:val="006866AE"/>
    <w:rsid w:val="00695BFE"/>
    <w:rsid w:val="006C1B55"/>
    <w:rsid w:val="006C4289"/>
    <w:rsid w:val="006C5430"/>
    <w:rsid w:val="006F13FF"/>
    <w:rsid w:val="007032C6"/>
    <w:rsid w:val="007149B9"/>
    <w:rsid w:val="007233C3"/>
    <w:rsid w:val="0077483D"/>
    <w:rsid w:val="007845EF"/>
    <w:rsid w:val="007A3CB6"/>
    <w:rsid w:val="007D2800"/>
    <w:rsid w:val="007D52C8"/>
    <w:rsid w:val="00834954"/>
    <w:rsid w:val="0086002C"/>
    <w:rsid w:val="00861461"/>
    <w:rsid w:val="00870CC0"/>
    <w:rsid w:val="00880674"/>
    <w:rsid w:val="008B0F75"/>
    <w:rsid w:val="008C116D"/>
    <w:rsid w:val="008D0ED4"/>
    <w:rsid w:val="008F4CEE"/>
    <w:rsid w:val="00901D48"/>
    <w:rsid w:val="00911527"/>
    <w:rsid w:val="00916800"/>
    <w:rsid w:val="00921152"/>
    <w:rsid w:val="0092793F"/>
    <w:rsid w:val="00941C27"/>
    <w:rsid w:val="00950D46"/>
    <w:rsid w:val="00962C7C"/>
    <w:rsid w:val="00964EA9"/>
    <w:rsid w:val="009706B8"/>
    <w:rsid w:val="009769A5"/>
    <w:rsid w:val="00983ACD"/>
    <w:rsid w:val="009A1CC7"/>
    <w:rsid w:val="009A443C"/>
    <w:rsid w:val="009C3355"/>
    <w:rsid w:val="009C7C0F"/>
    <w:rsid w:val="009D7C79"/>
    <w:rsid w:val="009F3332"/>
    <w:rsid w:val="009F55B8"/>
    <w:rsid w:val="00A51003"/>
    <w:rsid w:val="00A53D77"/>
    <w:rsid w:val="00A7071B"/>
    <w:rsid w:val="00AE1E49"/>
    <w:rsid w:val="00AF6A5C"/>
    <w:rsid w:val="00B04E43"/>
    <w:rsid w:val="00B60B91"/>
    <w:rsid w:val="00B8388E"/>
    <w:rsid w:val="00BC1199"/>
    <w:rsid w:val="00BD1378"/>
    <w:rsid w:val="00C04DA1"/>
    <w:rsid w:val="00C05EC3"/>
    <w:rsid w:val="00C23749"/>
    <w:rsid w:val="00C531D1"/>
    <w:rsid w:val="00C6794A"/>
    <w:rsid w:val="00C76F1F"/>
    <w:rsid w:val="00C9338C"/>
    <w:rsid w:val="00C93B41"/>
    <w:rsid w:val="00C947E2"/>
    <w:rsid w:val="00CA0762"/>
    <w:rsid w:val="00CC3C51"/>
    <w:rsid w:val="00CC4F1A"/>
    <w:rsid w:val="00CD2CF6"/>
    <w:rsid w:val="00D052E1"/>
    <w:rsid w:val="00D30BC9"/>
    <w:rsid w:val="00D35C01"/>
    <w:rsid w:val="00D51EAE"/>
    <w:rsid w:val="00D60133"/>
    <w:rsid w:val="00DD4126"/>
    <w:rsid w:val="00DD4744"/>
    <w:rsid w:val="00DE4FF3"/>
    <w:rsid w:val="00DF08A2"/>
    <w:rsid w:val="00DF30C8"/>
    <w:rsid w:val="00E0177B"/>
    <w:rsid w:val="00E22B2A"/>
    <w:rsid w:val="00E5195A"/>
    <w:rsid w:val="00E74216"/>
    <w:rsid w:val="00E7704E"/>
    <w:rsid w:val="00E84C2E"/>
    <w:rsid w:val="00E8790A"/>
    <w:rsid w:val="00E919BF"/>
    <w:rsid w:val="00EA3993"/>
    <w:rsid w:val="00EB5F4E"/>
    <w:rsid w:val="00EF1D60"/>
    <w:rsid w:val="00EF3161"/>
    <w:rsid w:val="00F052C6"/>
    <w:rsid w:val="00F52F9D"/>
    <w:rsid w:val="00F751FE"/>
    <w:rsid w:val="00F9233F"/>
    <w:rsid w:val="00FA04C6"/>
    <w:rsid w:val="00FD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46FF6EE"/>
  <w15:chartTrackingRefBased/>
  <w15:docId w15:val="{0EC33D98-C94D-45C8-B978-1B54A380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39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3B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2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C53"/>
  </w:style>
  <w:style w:type="paragraph" w:styleId="Footer">
    <w:name w:val="footer"/>
    <w:basedOn w:val="Normal"/>
    <w:link w:val="FooterChar"/>
    <w:uiPriority w:val="99"/>
    <w:unhideWhenUsed/>
    <w:rsid w:val="003D2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C53"/>
  </w:style>
  <w:style w:type="character" w:customStyle="1" w:styleId="Heading1Char">
    <w:name w:val="Heading 1 Char"/>
    <w:basedOn w:val="DefaultParagraphFont"/>
    <w:link w:val="Heading1"/>
    <w:uiPriority w:val="9"/>
    <w:rsid w:val="00EA39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927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71E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860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3822B7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9D7C7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93B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0929E4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537</Words>
  <Characters>2759</Characters>
  <Application>Microsoft Office Word</Application>
  <DocSecurity>0</DocSecurity>
  <Lines>52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RptLoad Process and Commands</vt:lpstr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RptLoad Process and Commands</dc:title>
  <dc:subject/>
  <dc:creator>Fluke Calibration</dc:creator>
  <cp:keywords>RPTLoad Paros</cp:keywords>
  <dc:description>V1.00 Initial version</dc:description>
  <cp:lastModifiedBy>Daniels, Matt</cp:lastModifiedBy>
  <cp:revision>90</cp:revision>
  <dcterms:created xsi:type="dcterms:W3CDTF">2020-04-14T01:44:00Z</dcterms:created>
  <dcterms:modified xsi:type="dcterms:W3CDTF">2025-12-30T20:02:00Z</dcterms:modified>
</cp:coreProperties>
</file>